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4AF" w:rsidRPr="00A904AF" w:rsidRDefault="00A904AF" w:rsidP="00A904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04AF">
        <w:rPr>
          <w:rFonts w:ascii="Times New Roman" w:hAnsi="Times New Roman" w:cs="Times New Roman"/>
          <w:b/>
          <w:sz w:val="32"/>
          <w:szCs w:val="32"/>
        </w:rPr>
        <w:t>РЕЗЮМЕ</w:t>
      </w:r>
    </w:p>
    <w:p w:rsidR="00A904AF" w:rsidRDefault="00A904AF" w:rsidP="00A904AF"/>
    <w:p w:rsidR="00A904AF" w:rsidRPr="00A904AF" w:rsidRDefault="00A904AF" w:rsidP="00A904AF">
      <w:pPr>
        <w:ind w:firstLine="720"/>
        <w:rPr>
          <w:rFonts w:ascii="Times New Roman" w:hAnsi="Times New Roman" w:cs="Times New Roman"/>
          <w:b/>
          <w:lang w:val="bg-BG"/>
        </w:rPr>
      </w:pPr>
      <w:r w:rsidRPr="00A904AF">
        <w:rPr>
          <w:rFonts w:ascii="Times New Roman" w:hAnsi="Times New Roman" w:cs="Times New Roman"/>
          <w:b/>
          <w:lang w:val="bg-BG"/>
        </w:rPr>
        <w:t xml:space="preserve">Комплексни </w:t>
      </w:r>
      <w:proofErr w:type="spellStart"/>
      <w:r w:rsidRPr="00A904AF">
        <w:rPr>
          <w:rFonts w:ascii="Times New Roman" w:hAnsi="Times New Roman" w:cs="Times New Roman"/>
          <w:b/>
          <w:lang w:val="bg-BG"/>
        </w:rPr>
        <w:t>стратиграфски</w:t>
      </w:r>
      <w:proofErr w:type="spellEnd"/>
      <w:r w:rsidRPr="00A904AF">
        <w:rPr>
          <w:rFonts w:ascii="Times New Roman" w:hAnsi="Times New Roman" w:cs="Times New Roman"/>
          <w:b/>
          <w:lang w:val="bg-BG"/>
        </w:rPr>
        <w:t xml:space="preserve"> и </w:t>
      </w:r>
      <w:proofErr w:type="spellStart"/>
      <w:r w:rsidRPr="00A904AF">
        <w:rPr>
          <w:rFonts w:ascii="Times New Roman" w:hAnsi="Times New Roman" w:cs="Times New Roman"/>
          <w:b/>
          <w:lang w:val="bg-BG"/>
        </w:rPr>
        <w:t>палеоклиматични</w:t>
      </w:r>
      <w:proofErr w:type="spellEnd"/>
      <w:r w:rsidRPr="00A904AF">
        <w:rPr>
          <w:rFonts w:ascii="Times New Roman" w:hAnsi="Times New Roman" w:cs="Times New Roman"/>
          <w:b/>
          <w:lang w:val="bg-BG"/>
        </w:rPr>
        <w:t xml:space="preserve"> изследвания на част от групата </w:t>
      </w:r>
      <w:proofErr w:type="spellStart"/>
      <w:r w:rsidRPr="00A904AF">
        <w:rPr>
          <w:rFonts w:ascii="Times New Roman" w:hAnsi="Times New Roman" w:cs="Times New Roman"/>
          <w:b/>
          <w:lang w:val="bg-BG"/>
        </w:rPr>
        <w:t>Байъ</w:t>
      </w:r>
      <w:r w:rsidRPr="00A904AF">
        <w:rPr>
          <w:rFonts w:ascii="Times New Roman" w:hAnsi="Times New Roman" w:cs="Times New Roman"/>
          <w:b/>
          <w:lang w:val="bg-BG"/>
        </w:rPr>
        <w:t>рс</w:t>
      </w:r>
      <w:proofErr w:type="spellEnd"/>
      <w:r w:rsidRPr="00A904AF">
        <w:rPr>
          <w:rFonts w:ascii="Times New Roman" w:hAnsi="Times New Roman" w:cs="Times New Roman"/>
          <w:b/>
          <w:lang w:val="bg-BG"/>
        </w:rPr>
        <w:t xml:space="preserve">, п-в </w:t>
      </w:r>
      <w:proofErr w:type="spellStart"/>
      <w:r w:rsidRPr="00A904AF">
        <w:rPr>
          <w:rFonts w:ascii="Times New Roman" w:hAnsi="Times New Roman" w:cs="Times New Roman"/>
          <w:b/>
          <w:lang w:val="bg-BG"/>
        </w:rPr>
        <w:t>Байърс</w:t>
      </w:r>
      <w:proofErr w:type="spellEnd"/>
      <w:r w:rsidRPr="00A904AF">
        <w:rPr>
          <w:rFonts w:ascii="Times New Roman" w:hAnsi="Times New Roman" w:cs="Times New Roman"/>
          <w:b/>
          <w:lang w:val="bg-BG"/>
        </w:rPr>
        <w:t xml:space="preserve">, о-в Ливингстън, </w:t>
      </w:r>
      <w:r w:rsidRPr="00A904AF">
        <w:rPr>
          <w:rFonts w:ascii="Times New Roman" w:hAnsi="Times New Roman" w:cs="Times New Roman"/>
          <w:b/>
          <w:lang w:val="bg-BG"/>
        </w:rPr>
        <w:t xml:space="preserve">Антарктика </w:t>
      </w:r>
    </w:p>
    <w:p w:rsidR="00A904AF" w:rsidRDefault="00A904AF" w:rsidP="00A904AF">
      <w:pPr>
        <w:rPr>
          <w:rFonts w:ascii="Times New Roman" w:hAnsi="Times New Roman" w:cs="Times New Roman"/>
          <w:lang w:val="bg-BG"/>
        </w:rPr>
      </w:pPr>
      <w:r w:rsidRPr="00A904AF">
        <w:rPr>
          <w:rFonts w:ascii="Times New Roman" w:hAnsi="Times New Roman" w:cs="Times New Roman"/>
          <w:lang w:val="bg-BG"/>
        </w:rPr>
        <w:t xml:space="preserve">Научен колектив: доц. д-р Дочев Дочо Искров, (ръководител), проф. д-р </w:t>
      </w:r>
      <w:proofErr w:type="spellStart"/>
      <w:r w:rsidRPr="00A904AF">
        <w:rPr>
          <w:rFonts w:ascii="Times New Roman" w:hAnsi="Times New Roman" w:cs="Times New Roman"/>
          <w:lang w:val="bg-BG"/>
        </w:rPr>
        <w:t>Павлишина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Полина </w:t>
      </w:r>
      <w:proofErr w:type="spellStart"/>
      <w:r w:rsidRPr="00A904AF">
        <w:rPr>
          <w:rFonts w:ascii="Times New Roman" w:hAnsi="Times New Roman" w:cs="Times New Roman"/>
          <w:lang w:val="bg-BG"/>
        </w:rPr>
        <w:t>Всеволодова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, доц. д-р Методиев Любомир Стефанов, гл. ас. д-р </w:t>
      </w:r>
      <w:proofErr w:type="spellStart"/>
      <w:r w:rsidRPr="00A904AF">
        <w:rPr>
          <w:rFonts w:ascii="Times New Roman" w:hAnsi="Times New Roman" w:cs="Times New Roman"/>
          <w:lang w:val="bg-BG"/>
        </w:rPr>
        <w:t>Доцева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Зорница Ангелова, гл. ас. д-р Петрова Силвия Димитрова, проф. д-р </w:t>
      </w:r>
      <w:proofErr w:type="spellStart"/>
      <w:r w:rsidRPr="00A904AF">
        <w:rPr>
          <w:rFonts w:ascii="Times New Roman" w:hAnsi="Times New Roman" w:cs="Times New Roman"/>
          <w:lang w:val="bg-BG"/>
        </w:rPr>
        <w:t>Ваграйх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Михаел, студент Иванова Зорница Юлиянова, студент Димитров Атанас Андреев </w:t>
      </w:r>
    </w:p>
    <w:p w:rsidR="005F4A22" w:rsidRPr="00A904AF" w:rsidRDefault="00A904AF" w:rsidP="00A904AF">
      <w:pPr>
        <w:ind w:firstLine="720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A904AF">
        <w:rPr>
          <w:rFonts w:ascii="Times New Roman" w:hAnsi="Times New Roman" w:cs="Times New Roman"/>
          <w:lang w:val="bg-BG"/>
        </w:rPr>
        <w:t xml:space="preserve">Климатичните изменения и свързаното с тях повишаване на глобалното морско ниво на Земята засягат цялото човечество. За да предвидим бъдещите промени на климата и морското равнище ние се нуждаем от нови знания и изясняване на </w:t>
      </w:r>
      <w:proofErr w:type="spellStart"/>
      <w:r w:rsidRPr="00A904AF">
        <w:rPr>
          <w:rFonts w:ascii="Times New Roman" w:hAnsi="Times New Roman" w:cs="Times New Roman"/>
          <w:lang w:val="bg-BG"/>
        </w:rPr>
        <w:t>фосилния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запис и обстановки през миналите геоложки епохи и особено тези от </w:t>
      </w:r>
      <w:proofErr w:type="spellStart"/>
      <w:r w:rsidRPr="00A904AF">
        <w:rPr>
          <w:rFonts w:ascii="Times New Roman" w:hAnsi="Times New Roman" w:cs="Times New Roman"/>
          <w:lang w:val="bg-BG"/>
        </w:rPr>
        <w:t>Кредния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период. </w:t>
      </w:r>
      <w:proofErr w:type="spellStart"/>
      <w:r w:rsidRPr="00A904AF">
        <w:rPr>
          <w:rFonts w:ascii="Times New Roman" w:hAnsi="Times New Roman" w:cs="Times New Roman"/>
          <w:lang w:val="bg-BG"/>
        </w:rPr>
        <w:t>Кредният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период е последният интервал на дълготраен топъл климат (</w:t>
      </w:r>
      <w:proofErr w:type="spellStart"/>
      <w:r w:rsidRPr="00A904AF">
        <w:rPr>
          <w:rFonts w:ascii="Times New Roman" w:hAnsi="Times New Roman" w:cs="Times New Roman"/>
          <w:lang w:val="bg-BG"/>
        </w:rPr>
        <w:t>Greenhouse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) в историята на Земята, характеризиращ се с високи глобални средни температури, високо морско равнище и нива на въглеродния диоксид 4 до 10 пъти по-високи от настоящите. За </w:t>
      </w:r>
      <w:proofErr w:type="spellStart"/>
      <w:r w:rsidRPr="00A904AF">
        <w:rPr>
          <w:rFonts w:ascii="Times New Roman" w:hAnsi="Times New Roman" w:cs="Times New Roman"/>
          <w:lang w:val="bg-BG"/>
        </w:rPr>
        <w:t>Кредния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период са характерни т.нар. събития на глобална океанска </w:t>
      </w:r>
      <w:proofErr w:type="spellStart"/>
      <w:r w:rsidRPr="00A904AF">
        <w:rPr>
          <w:rFonts w:ascii="Times New Roman" w:hAnsi="Times New Roman" w:cs="Times New Roman"/>
          <w:lang w:val="bg-BG"/>
        </w:rPr>
        <w:t>аноксия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(OAE </w:t>
      </w:r>
      <w:proofErr w:type="spellStart"/>
      <w:r w:rsidRPr="00A904AF">
        <w:rPr>
          <w:rFonts w:ascii="Times New Roman" w:hAnsi="Times New Roman" w:cs="Times New Roman"/>
          <w:lang w:val="bg-BG"/>
        </w:rPr>
        <w:t>events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), които се характеризират със засилено отлагане на органичен въглерод (C) в морските седименти, което води до смущения в глобалния въглероден цикъл и промени в нивото на въглерода в системата океан-атмосфера. През </w:t>
      </w:r>
      <w:proofErr w:type="spellStart"/>
      <w:r w:rsidRPr="00A904AF">
        <w:rPr>
          <w:rFonts w:ascii="Times New Roman" w:hAnsi="Times New Roman" w:cs="Times New Roman"/>
          <w:lang w:val="bg-BG"/>
        </w:rPr>
        <w:t>валанжинския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век от </w:t>
      </w:r>
      <w:proofErr w:type="spellStart"/>
      <w:r w:rsidRPr="00A904AF">
        <w:rPr>
          <w:rFonts w:ascii="Times New Roman" w:hAnsi="Times New Roman" w:cs="Times New Roman"/>
          <w:lang w:val="bg-BG"/>
        </w:rPr>
        <w:t>раннокредната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епоха е регистрирано първото събитие на глобална океанска </w:t>
      </w:r>
      <w:proofErr w:type="spellStart"/>
      <w:r w:rsidRPr="00A904AF">
        <w:rPr>
          <w:rFonts w:ascii="Times New Roman" w:hAnsi="Times New Roman" w:cs="Times New Roman"/>
          <w:lang w:val="bg-BG"/>
        </w:rPr>
        <w:t>аноксия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, което се характеризира с ясно отклонение на органичния въглерод в морски, морски – карбонатни и континентални отложения с амплитуди от 1,5 ‰ и 4-5‰ съответно. Тези климатични промени и събития са маркирани в скалите чрез отклонения в изотопите на кислорода (δ18О) и въглерода (δ13С), изменения в асоциациите на </w:t>
      </w:r>
      <w:proofErr w:type="spellStart"/>
      <w:r w:rsidRPr="00A904AF">
        <w:rPr>
          <w:rFonts w:ascii="Times New Roman" w:hAnsi="Times New Roman" w:cs="Times New Roman"/>
          <w:lang w:val="bg-BG"/>
        </w:rPr>
        <w:t>фосилния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A904AF">
        <w:rPr>
          <w:rFonts w:ascii="Times New Roman" w:hAnsi="Times New Roman" w:cs="Times New Roman"/>
          <w:lang w:val="bg-BG"/>
        </w:rPr>
        <w:t>микропланктон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и безгръбначни фауни, включително тяхното изчезване, както и промени в асоциациите на </w:t>
      </w:r>
      <w:proofErr w:type="spellStart"/>
      <w:r w:rsidRPr="00A904AF">
        <w:rPr>
          <w:rFonts w:ascii="Times New Roman" w:hAnsi="Times New Roman" w:cs="Times New Roman"/>
          <w:lang w:val="bg-BG"/>
        </w:rPr>
        <w:t>фосилния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полен, документиращи състава на съществуващата сухоземна растителност. Настоящият проект предлага изучаване и корелация на глобални </w:t>
      </w:r>
      <w:proofErr w:type="spellStart"/>
      <w:r w:rsidRPr="00A904AF">
        <w:rPr>
          <w:rFonts w:ascii="Times New Roman" w:hAnsi="Times New Roman" w:cs="Times New Roman"/>
          <w:lang w:val="bg-BG"/>
        </w:rPr>
        <w:t>раннокредни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климатични събития и </w:t>
      </w:r>
      <w:proofErr w:type="spellStart"/>
      <w:r w:rsidRPr="00A904AF">
        <w:rPr>
          <w:rFonts w:ascii="Times New Roman" w:hAnsi="Times New Roman" w:cs="Times New Roman"/>
          <w:lang w:val="bg-BG"/>
        </w:rPr>
        <w:t>палеообстановки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, запечатани в част от седиментните последователности на групата </w:t>
      </w:r>
      <w:proofErr w:type="spellStart"/>
      <w:r w:rsidRPr="00A904AF">
        <w:rPr>
          <w:rFonts w:ascii="Times New Roman" w:hAnsi="Times New Roman" w:cs="Times New Roman"/>
          <w:lang w:val="bg-BG"/>
        </w:rPr>
        <w:t>Байърс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, разкриваща се на територията на п-в </w:t>
      </w:r>
      <w:proofErr w:type="spellStart"/>
      <w:r w:rsidRPr="00A904AF">
        <w:rPr>
          <w:rFonts w:ascii="Times New Roman" w:hAnsi="Times New Roman" w:cs="Times New Roman"/>
          <w:lang w:val="bg-BG"/>
        </w:rPr>
        <w:t>Байърс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, о-в Ливингстън. Неговите основни цели са с помощта на комплексни </w:t>
      </w:r>
      <w:proofErr w:type="spellStart"/>
      <w:r w:rsidRPr="00A904AF">
        <w:rPr>
          <w:rFonts w:ascii="Times New Roman" w:hAnsi="Times New Roman" w:cs="Times New Roman"/>
          <w:lang w:val="bg-BG"/>
        </w:rPr>
        <w:t>палеонтолого-стратиграфски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и съвременни изотопни методи да се детайлизира </w:t>
      </w:r>
      <w:proofErr w:type="spellStart"/>
      <w:r w:rsidRPr="00A904AF">
        <w:rPr>
          <w:rFonts w:ascii="Times New Roman" w:hAnsi="Times New Roman" w:cs="Times New Roman"/>
          <w:lang w:val="bg-BG"/>
        </w:rPr>
        <w:t>хроностратиграфската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рамка на част от свитите в групата </w:t>
      </w:r>
      <w:proofErr w:type="spellStart"/>
      <w:r w:rsidRPr="00A904AF">
        <w:rPr>
          <w:rFonts w:ascii="Times New Roman" w:hAnsi="Times New Roman" w:cs="Times New Roman"/>
          <w:lang w:val="bg-BG"/>
        </w:rPr>
        <w:t>Байърс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, да се разграничат и характеризират различни </w:t>
      </w:r>
      <w:proofErr w:type="spellStart"/>
      <w:r w:rsidRPr="00A904AF">
        <w:rPr>
          <w:rFonts w:ascii="Times New Roman" w:hAnsi="Times New Roman" w:cs="Times New Roman"/>
          <w:lang w:val="bg-BG"/>
        </w:rPr>
        <w:t>палеосъбития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, и да се изяснят </w:t>
      </w:r>
      <w:proofErr w:type="spellStart"/>
      <w:r w:rsidRPr="00A904AF">
        <w:rPr>
          <w:rFonts w:ascii="Times New Roman" w:hAnsi="Times New Roman" w:cs="Times New Roman"/>
          <w:lang w:val="bg-BG"/>
        </w:rPr>
        <w:t>палеоклиматичните</w:t>
      </w:r>
      <w:proofErr w:type="spellEnd"/>
      <w:r w:rsidRPr="00A904AF">
        <w:rPr>
          <w:rFonts w:ascii="Times New Roman" w:hAnsi="Times New Roman" w:cs="Times New Roman"/>
          <w:lang w:val="bg-BG"/>
        </w:rPr>
        <w:t xml:space="preserve"> условия в седиментните басейни. Комплексният характер на изследването е резултат от комбинирано използване на различни методи и техники от палеонтологията, </w:t>
      </w:r>
      <w:proofErr w:type="spellStart"/>
      <w:r w:rsidRPr="00A904AF">
        <w:rPr>
          <w:rFonts w:ascii="Times New Roman" w:hAnsi="Times New Roman" w:cs="Times New Roman"/>
          <w:lang w:val="bg-BG"/>
        </w:rPr>
        <w:t>стратиграфията</w:t>
      </w:r>
      <w:proofErr w:type="spellEnd"/>
      <w:r w:rsidRPr="00A904AF">
        <w:rPr>
          <w:rFonts w:ascii="Times New Roman" w:hAnsi="Times New Roman" w:cs="Times New Roman"/>
          <w:lang w:val="bg-BG"/>
        </w:rPr>
        <w:t>, изотопните анализи и статистиката както и комплексната интерпретация на данните, получени от различните методи.</w:t>
      </w:r>
    </w:p>
    <w:sectPr w:rsidR="005F4A22" w:rsidRPr="00A904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AF"/>
    <w:rsid w:val="005F4A22"/>
    <w:rsid w:val="00A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E7D53"/>
  <w15:chartTrackingRefBased/>
  <w15:docId w15:val="{E80565A9-8426-40CD-B896-9E739AB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Sashka</dc:creator>
  <cp:keywords/>
  <dc:description/>
  <cp:lastModifiedBy>Sashka</cp:lastModifiedBy>
  <cp:revision>1</cp:revision>
  <dcterms:created xsi:type="dcterms:W3CDTF">2024-01-08T13:16:00Z</dcterms:created>
  <dcterms:modified xsi:type="dcterms:W3CDTF">2024-01-08T13:19:00Z</dcterms:modified>
</cp:coreProperties>
</file>