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92" w:rsidRPr="00571092" w:rsidRDefault="00571092" w:rsidP="00571092">
      <w:pPr>
        <w:jc w:val="center"/>
        <w:rPr>
          <w:rFonts w:ascii="Times New Roman" w:hAnsi="Times New Roman" w:cs="Times New Roman"/>
          <w:sz w:val="36"/>
          <w:szCs w:val="36"/>
        </w:rPr>
      </w:pPr>
      <w:r w:rsidRPr="00571092">
        <w:rPr>
          <w:rFonts w:ascii="Times New Roman" w:hAnsi="Times New Roman" w:cs="Times New Roman"/>
          <w:sz w:val="36"/>
          <w:szCs w:val="36"/>
        </w:rPr>
        <w:t>РЕЗЮМЕ</w:t>
      </w:r>
    </w:p>
    <w:p w:rsidR="00571092" w:rsidRPr="00571092" w:rsidRDefault="00571092" w:rsidP="00571092">
      <w:pPr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7109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Връзка между сеизмичността на Южно </w:t>
      </w:r>
      <w:proofErr w:type="spellStart"/>
      <w:r w:rsidRPr="00571092">
        <w:rPr>
          <w:rFonts w:ascii="Times New Roman" w:hAnsi="Times New Roman" w:cs="Times New Roman"/>
          <w:b/>
          <w:sz w:val="24"/>
          <w:szCs w:val="24"/>
          <w:lang w:val="bg-BG"/>
        </w:rPr>
        <w:t>Шетландските</w:t>
      </w:r>
      <w:proofErr w:type="spellEnd"/>
      <w:r w:rsidRPr="0057109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острови и активността на ледниците в района на БАБ </w:t>
      </w:r>
    </w:p>
    <w:p w:rsidR="00D505BB" w:rsidRPr="00571092" w:rsidRDefault="00571092" w:rsidP="00571092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571092">
        <w:rPr>
          <w:rFonts w:ascii="Times New Roman" w:hAnsi="Times New Roman" w:cs="Times New Roman"/>
          <w:sz w:val="24"/>
          <w:szCs w:val="24"/>
          <w:lang w:val="bg-BG"/>
        </w:rPr>
        <w:t>Големите ледени маси в Арктика, Антарктика и във високите планини изглеждат като реки, които са замръзнали и неподвижни. В действителност под действието на гравитацията те се преместват бавно надолу по склона. Това движение е почти невидимо за хората, но с помощта на измервания с научна апаратура, може да се покаже, че ледниците се движат и то доста бързо. Движението им не е равномерно във времето, защото освен от гравитацията зависи и от много и различни фактори. Някои от тези фактори са количеството на изтичащата от ледника вода, климата в района, преминаващи през ледника сеизмични вълни и др. Именно влиянието на тези фактори върху активността и скоростта на преместване на ледниците в района Българската антарктическа база и в частност ледник Балкан са обект на изследване в настоящ</w:t>
      </w:r>
      <w:bookmarkStart w:id="0" w:name="_GoBack"/>
      <w:bookmarkEnd w:id="0"/>
      <w:r w:rsidRPr="00571092">
        <w:rPr>
          <w:rFonts w:ascii="Times New Roman" w:hAnsi="Times New Roman" w:cs="Times New Roman"/>
          <w:sz w:val="24"/>
          <w:szCs w:val="24"/>
          <w:lang w:val="bg-BG"/>
        </w:rPr>
        <w:t>ия проект.</w:t>
      </w:r>
    </w:p>
    <w:sectPr w:rsidR="00D505BB" w:rsidRPr="005710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92"/>
    <w:rsid w:val="00571092"/>
    <w:rsid w:val="00D5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0D198"/>
  <w15:chartTrackingRefBased/>
  <w15:docId w15:val="{A3C9B027-EFF2-45D6-A373-3887C84B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Sashka</dc:creator>
  <cp:keywords/>
  <dc:description/>
  <cp:lastModifiedBy>Sashka</cp:lastModifiedBy>
  <cp:revision>1</cp:revision>
  <dcterms:created xsi:type="dcterms:W3CDTF">2024-01-08T13:09:00Z</dcterms:created>
  <dcterms:modified xsi:type="dcterms:W3CDTF">2024-01-08T13:12:00Z</dcterms:modified>
</cp:coreProperties>
</file>